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bCs/>
          <w:sz w:val="36"/>
          <w:szCs w:val="40"/>
        </w:rPr>
      </w:pPr>
      <w:r>
        <w:rPr>
          <w:rFonts w:hint="eastAsia" w:ascii="方正小标宋简体" w:hAnsi="方正小标宋简体" w:eastAsia="方正小标宋简体" w:cs="方正小标宋简体"/>
          <w:sz w:val="36"/>
          <w:szCs w:val="40"/>
        </w:rPr>
        <w:t>2024年“我是生态环境讲解员”活动实施方案</w:t>
      </w:r>
    </w:p>
    <w:p>
      <w:pPr>
        <w:rPr>
          <w:rFonts w:ascii="仿宋" w:hAnsi="仿宋" w:eastAsia="仿宋"/>
          <w:sz w:val="28"/>
          <w:szCs w:val="32"/>
        </w:rPr>
      </w:pPr>
    </w:p>
    <w:p>
      <w:pPr>
        <w:widowControl/>
        <w:spacing w:line="540" w:lineRule="atLeast"/>
        <w:ind w:left="602"/>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一、活动主题</w:t>
      </w:r>
    </w:p>
    <w:p>
      <w:pPr>
        <w:widowControl/>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科技创新点亮美丽中国。</w:t>
      </w:r>
    </w:p>
    <w:p>
      <w:pPr>
        <w:widowControl/>
        <w:spacing w:line="540" w:lineRule="atLeast"/>
        <w:ind w:firstLine="640" w:firstLineChars="200"/>
        <w:rPr>
          <w:rFonts w:hint="eastAsia"/>
          <w:sz w:val="32"/>
          <w:szCs w:val="32"/>
        </w:rPr>
      </w:pPr>
      <w:bookmarkStart w:id="0" w:name="_Hlk160012272"/>
      <w:r>
        <w:rPr>
          <w:rFonts w:hint="eastAsia" w:ascii="仿宋_GB2312" w:hAnsi="仿宋_GB2312" w:eastAsia="仿宋_GB2312" w:cs="仿宋_GB2312"/>
          <w:kern w:val="0"/>
          <w:sz w:val="32"/>
          <w:szCs w:val="32"/>
        </w:rPr>
        <w:t>围绕全面推进美丽中国建设总目标，传播生态环境科技最新成果和突破性进展，展现科技创新对生态文明建设的关键支撑作用，提高全社会对生态环境科技的认可，激励</w:t>
      </w:r>
      <w:r>
        <w:rPr>
          <w:rFonts w:hint="eastAsia" w:ascii="仿宋_GB2312" w:hAnsi="仿宋_GB2312" w:eastAsia="仿宋_GB2312" w:cs="仿宋_GB2312"/>
          <w:kern w:val="0"/>
          <w:sz w:val="32"/>
          <w:szCs w:val="32"/>
          <w:lang w:val="en-US" w:eastAsia="zh-CN"/>
        </w:rPr>
        <w:t>全</w:t>
      </w:r>
      <w:r>
        <w:rPr>
          <w:rFonts w:hint="eastAsia" w:ascii="仿宋_GB2312" w:hAnsi="仿宋_GB2312" w:eastAsia="仿宋_GB2312" w:cs="仿宋_GB2312"/>
          <w:kern w:val="0"/>
          <w:sz w:val="32"/>
          <w:szCs w:val="32"/>
        </w:rPr>
        <w:t>社会</w:t>
      </w:r>
      <w:r>
        <w:rPr>
          <w:rFonts w:hint="eastAsia" w:ascii="仿宋_GB2312" w:hAnsi="仿宋_GB2312" w:eastAsia="仿宋_GB2312" w:cs="仿宋_GB2312"/>
          <w:kern w:val="0"/>
          <w:sz w:val="32"/>
          <w:szCs w:val="32"/>
          <w:lang w:val="en-US" w:eastAsia="zh-CN"/>
        </w:rPr>
        <w:t>做</w:t>
      </w:r>
      <w:r>
        <w:rPr>
          <w:rFonts w:hint="eastAsia" w:ascii="仿宋_GB2312" w:hAnsi="仿宋_GB2312" w:eastAsia="仿宋_GB2312" w:cs="仿宋_GB2312"/>
          <w:kern w:val="0"/>
          <w:sz w:val="32"/>
          <w:szCs w:val="32"/>
        </w:rPr>
        <w:t>生态文明</w:t>
      </w:r>
      <w:r>
        <w:rPr>
          <w:rFonts w:hint="eastAsia" w:ascii="仿宋_GB2312" w:hAnsi="仿宋_GB2312" w:eastAsia="仿宋_GB2312" w:cs="仿宋_GB2312"/>
          <w:kern w:val="0"/>
          <w:sz w:val="32"/>
          <w:szCs w:val="32"/>
          <w:lang w:val="en-US" w:eastAsia="zh-CN"/>
        </w:rPr>
        <w:t>理念</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lang w:val="en-US" w:eastAsia="zh-CN"/>
        </w:rPr>
        <w:t>积极</w:t>
      </w:r>
      <w:r>
        <w:rPr>
          <w:rFonts w:hint="eastAsia" w:ascii="仿宋_GB2312" w:hAnsi="仿宋_GB2312" w:eastAsia="仿宋_GB2312" w:cs="仿宋_GB2312"/>
          <w:kern w:val="0"/>
          <w:sz w:val="32"/>
          <w:szCs w:val="32"/>
        </w:rPr>
        <w:t>传播者和</w:t>
      </w:r>
      <w:r>
        <w:rPr>
          <w:rFonts w:hint="eastAsia" w:ascii="仿宋_GB2312" w:hAnsi="仿宋_GB2312" w:eastAsia="仿宋_GB2312" w:cs="仿宋_GB2312"/>
          <w:kern w:val="0"/>
          <w:sz w:val="32"/>
          <w:szCs w:val="32"/>
          <w:lang w:val="en-US" w:eastAsia="zh-CN"/>
        </w:rPr>
        <w:t>模范践行</w:t>
      </w:r>
      <w:r>
        <w:rPr>
          <w:rFonts w:hint="eastAsia" w:ascii="仿宋_GB2312" w:hAnsi="仿宋_GB2312" w:eastAsia="仿宋_GB2312" w:cs="仿宋_GB2312"/>
          <w:kern w:val="0"/>
          <w:sz w:val="32"/>
          <w:szCs w:val="32"/>
        </w:rPr>
        <w:t>者，为推动建设人与自然和谐共生的美丽中国做出生态环境科普应有的贡献。</w:t>
      </w:r>
    </w:p>
    <w:bookmarkEnd w:id="0"/>
    <w:p>
      <w:pPr>
        <w:widowControl/>
        <w:spacing w:line="540" w:lineRule="atLeast"/>
        <w:ind w:firstLine="6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二、活动组织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生态环境部主办，中国环境科学学会、甘肃省生态环境厅承办，甘肃省环境科学学会、张掖市生态环境局等单位协办。</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生态环境厅（局）和新疆生产建设兵团生态环境局负责本地区讲解员和宣传片的选拔、征集及推荐工作。生态环境部属单位、国家生态环境科普基地、工程技术中心、重点实验室和获直接推荐资格的高校等社会机构负责本单位、本领域的讲解员和宣传片的选拔与推荐工作。</w:t>
      </w:r>
    </w:p>
    <w:p>
      <w:pPr>
        <w:widowControl/>
        <w:spacing w:line="540" w:lineRule="atLeast"/>
        <w:ind w:left="602"/>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三、报名与推荐要求</w:t>
      </w:r>
    </w:p>
    <w:p>
      <w:pPr>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（一）优秀讲解员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要求热爱生态环境保护事业，年满16周岁，职业不限，普通话标准。报名参与讲解员的个人应制作4分钟以内的自主命题展示视频，上传抖音并参与话题#202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我是生态环境讲解员。</w:t>
      </w:r>
      <w:r>
        <w:rPr>
          <w:rFonts w:hint="eastAsia" w:ascii="仿宋_GB2312" w:hAnsi="仿宋_GB2312" w:eastAsia="仿宋_GB2312" w:cs="仿宋_GB2312"/>
          <w:color w:val="FF0000"/>
          <w:sz w:val="32"/>
          <w:szCs w:val="32"/>
        </w:rPr>
        <w:t>同一代表限报1项。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（二）优秀宣传片 </w:t>
      </w:r>
      <w:r>
        <w:rPr>
          <w:rFonts w:ascii="仿宋_GB2312" w:hAnsi="仿宋_GB2312" w:eastAsia="仿宋_GB2312" w:cs="仿宋_GB2312"/>
          <w:sz w:val="32"/>
          <w:szCs w:val="32"/>
        </w:rPr>
        <w:t xml:space="preserve"> </w:t>
      </w:r>
      <w:bookmarkStart w:id="1" w:name="_Hlk158197137"/>
      <w:r>
        <w:rPr>
          <w:rFonts w:hint="eastAsia" w:ascii="仿宋_GB2312" w:hAnsi="仿宋_GB2312" w:eastAsia="仿宋_GB2312" w:cs="仿宋_GB2312"/>
          <w:sz w:val="32"/>
          <w:szCs w:val="32"/>
        </w:rPr>
        <w:t>要求</w:t>
      </w:r>
      <w:bookmarkStart w:id="2" w:name="_Hlk158197003"/>
      <w:r>
        <w:rPr>
          <w:rFonts w:hint="eastAsia" w:ascii="仿宋_GB2312" w:hAnsi="仿宋_GB2312" w:eastAsia="仿宋_GB2312" w:cs="仿宋_GB2312"/>
          <w:sz w:val="32"/>
          <w:szCs w:val="32"/>
        </w:rPr>
        <w:t>为“2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我是生态环境讲解员”活动代言</w:t>
      </w:r>
      <w:bookmarkEnd w:id="2"/>
      <w:r>
        <w:rPr>
          <w:rFonts w:hint="eastAsia" w:ascii="仿宋_GB2312" w:hAnsi="仿宋_GB2312" w:eastAsia="仿宋_GB2312" w:cs="仿宋_GB2312"/>
          <w:sz w:val="32"/>
          <w:szCs w:val="32"/>
        </w:rPr>
        <w:t>，内容积极向上，具有较强的创新性、趣味性和观赏性，建议时长不超过2分钟。</w:t>
      </w:r>
      <w:bookmarkEnd w:id="1"/>
      <w:r>
        <w:rPr>
          <w:rFonts w:hint="eastAsia" w:ascii="仿宋_GB2312" w:hAnsi="仿宋_GB2312" w:eastAsia="仿宋_GB2312" w:cs="仿宋_GB2312"/>
          <w:sz w:val="32"/>
          <w:szCs w:val="32"/>
        </w:rPr>
        <w:t>报名参与优秀宣传片应提交</w:t>
      </w:r>
      <w:bookmarkStart w:id="5" w:name="_GoBack"/>
      <w:r>
        <w:rPr>
          <w:rFonts w:hint="eastAsia" w:ascii="仿宋_GB2312" w:hAnsi="仿宋_GB2312" w:eastAsia="仿宋_GB2312" w:cs="仿宋_GB2312"/>
          <w:sz w:val="32"/>
          <w:szCs w:val="32"/>
        </w:rPr>
        <w:t>宣传片名称、内容简介、视频链接等信息，</w:t>
      </w:r>
      <w:r>
        <w:rPr>
          <w:rFonts w:hint="eastAsia" w:ascii="仿宋_GB2312" w:hAnsi="仿宋_GB2312" w:eastAsia="仿宋_GB2312" w:cs="仿宋_GB2312"/>
          <w:color w:val="FF0000"/>
          <w:sz w:val="32"/>
          <w:szCs w:val="32"/>
        </w:rPr>
        <w:t>同一代表限报</w:t>
      </w:r>
      <w:r>
        <w:rPr>
          <w:rFonts w:ascii="仿宋_GB2312" w:hAnsi="仿宋_GB2312" w:eastAsia="仿宋_GB2312" w:cs="仿宋_GB2312"/>
          <w:color w:val="FF0000"/>
          <w:sz w:val="32"/>
          <w:szCs w:val="32"/>
        </w:rPr>
        <w:t>3</w:t>
      </w:r>
      <w:bookmarkEnd w:id="5"/>
      <w:r>
        <w:rPr>
          <w:rFonts w:hint="eastAsia" w:ascii="仿宋_GB2312" w:hAnsi="仿宋_GB2312" w:eastAsia="仿宋_GB2312" w:cs="仿宋_GB2312"/>
          <w:color w:val="FF0000"/>
          <w:sz w:val="32"/>
          <w:szCs w:val="32"/>
        </w:rPr>
        <w:t>项</w:t>
      </w:r>
      <w:r>
        <w:rPr>
          <w:rFonts w:hint="eastAsia" w:ascii="仿宋_GB2312" w:hAnsi="仿宋_GB2312" w:eastAsia="仿宋_GB2312" w:cs="仿宋_GB2312"/>
          <w:sz w:val="32"/>
          <w:szCs w:val="32"/>
        </w:rPr>
        <w:t>。</w:t>
      </w:r>
    </w:p>
    <w:p>
      <w:pPr>
        <w:widowControl/>
        <w:spacing w:line="5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（三）活动组织方将择时开展线上互动、培训和答疑，欢迎各参赛选手和推荐单位积极参与。</w:t>
      </w:r>
    </w:p>
    <w:p>
      <w:pPr>
        <w:widowControl/>
        <w:spacing w:line="540" w:lineRule="atLeas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（四）2024年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日前，优秀讲解员和优秀宣传片的参赛人员完成在线报名（</w:t>
      </w:r>
      <w:bookmarkStart w:id="3" w:name="_Hlk158196906"/>
      <w:r>
        <w:rPr>
          <w:rFonts w:ascii="Times New Roman" w:hAnsi="Times New Roman" w:eastAsia="仿宋_GB2312" w:cs="Times New Roman"/>
          <w:sz w:val="32"/>
          <w:szCs w:val="32"/>
        </w:rPr>
        <w:t>https://www.wjx.top/vm/mqRTtC</w:t>
      </w:r>
    </w:p>
    <w:p>
      <w:pPr>
        <w:widowControl/>
        <w:spacing w:line="540" w:lineRule="atLeast"/>
        <w:rPr>
          <w:rFonts w:ascii="仿宋_GB2312" w:hAnsi="仿宋_GB2312" w:eastAsia="仿宋_GB2312" w:cs="仿宋_GB2312"/>
          <w:sz w:val="32"/>
          <w:szCs w:val="32"/>
        </w:rPr>
      </w:pPr>
      <w:r>
        <w:rPr>
          <w:rFonts w:ascii="Times New Roman" w:hAnsi="Times New Roman" w:eastAsia="仿宋_GB2312" w:cs="Times New Roman"/>
          <w:sz w:val="32"/>
          <w:szCs w:val="32"/>
        </w:rPr>
        <w:t>s.aspx</w:t>
      </w:r>
      <w:bookmarkEnd w:id="3"/>
      <w:r>
        <w:rPr>
          <w:rFonts w:hint="eastAsia" w:ascii="仿宋_GB2312" w:hAnsi="仿宋_GB2312" w:eastAsia="仿宋_GB2312" w:cs="仿宋_GB2312"/>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（五）2</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4年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w:t>
      </w:r>
      <w:r>
        <w:rPr>
          <w:rFonts w:hint="eastAsia" w:ascii="仿宋_GB2312" w:hAnsi="仿宋_GB2312" w:eastAsia="仿宋_GB2312" w:cs="仿宋_GB2312"/>
          <w:kern w:val="0"/>
          <w:sz w:val="32"/>
          <w:szCs w:val="32"/>
        </w:rPr>
        <w:t>，各地方、各单位自行组织开展预赛（各地方的报名信息另行发放），形成推荐名单，</w:t>
      </w:r>
      <w:r>
        <w:rPr>
          <w:rFonts w:hint="eastAsia" w:ascii="仿宋_GB2312" w:hAnsi="仿宋_GB2312" w:eastAsia="仿宋_GB2312" w:cs="仿宋_GB2312"/>
          <w:sz w:val="32"/>
          <w:szCs w:val="32"/>
        </w:rPr>
        <w:t>在线填写推荐表并上传盖章扫描件（</w:t>
      </w:r>
      <w:bookmarkStart w:id="4" w:name="_Hlk158197220"/>
      <w:r>
        <w:rPr>
          <w:rFonts w:ascii="Times New Roman" w:hAnsi="Times New Roman" w:eastAsia="仿宋_GB2312" w:cs="Times New Roman"/>
          <w:sz w:val="32"/>
          <w:szCs w:val="32"/>
        </w:rPr>
        <w:t>https://www.wjx.cn/vm/</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PpaUPGW.aspx</w:t>
      </w:r>
      <w:bookmarkEnd w:id="4"/>
      <w:r>
        <w:rPr>
          <w:rFonts w:hint="eastAsia" w:ascii="Times New Roman" w:hAnsi="Times New Roman" w:eastAsia="仿宋_GB2312" w:cs="Times New Roman"/>
          <w:sz w:val="32"/>
          <w:szCs w:val="32"/>
        </w:rPr>
        <w:t>）。</w:t>
      </w:r>
    </w:p>
    <w:p>
      <w:pPr>
        <w:widowControl/>
        <w:spacing w:line="540" w:lineRule="atLeast"/>
        <w:ind w:left="602"/>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四、全国赛事安排</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（一）优秀讲解员半决赛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优秀讲解员半决赛采取线上方式，分为两轮进行。</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轮视报名推荐情况分3-5组进行，比赛内容为自主命题展示视频。每个小组3-5名专家评委，对自主命题展示视频进行打分，平均分为选手得分。若遇选手总分数相同则按评委的第二个最高分高低决定名次，若评委的第二个最高分相同则按第三个最高分高低决定名次，以此类推；若遇评委具体打分均相同，则组织二次打分。每组前5名进入第二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第二轮比赛内容为随机命题讲解和自主命题问答，考核选手的随机应变能力。其中随机命题共15道左右（另行发布），限时2分钟。设5-7位专家评委，对选手综合表现进行打分。选手得分平均分前10名进入总决赛。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根据实际参赛人员规模，主办方可能进行适当调整。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（二）优秀讲解员总决赛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优秀讲解员总决赛采取线下方式进行，由自主命题展示和双人对决两个环节组成。设5-7位专家评委进行综合评判。</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自主命题展示限时4分钟。选手可借助多媒体等多种手段辅助进行展示，丰富舞台效果。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双人对决每组由2人组成，时间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分钟，考核选手的临场发挥能力，相关内容及具体要求赛前提供。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根据实际情况，主办方可能对方案进行适当调整。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（三）优秀宣传片评议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优秀宣传片评议分初评和复评两轮进行，每轮设3-5位专家评委，分别对宣传片进行打分，平均数为作品最终得分。</w:t>
      </w:r>
    </w:p>
    <w:p>
      <w:pPr>
        <w:widowControl/>
        <w:spacing w:line="540" w:lineRule="atLeast"/>
        <w:ind w:left="602"/>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五、评分标准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（一）优秀讲解员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自主命题展示：语言生动、风趣幽默；语言表达发音标准、吐字清晰。内容陈述科学准确、重点突出；层次清晰、逻辑性强；通俗易懂、深入浅出。整体形象衣着整齐，精神饱满，举止大方，自然得体。</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随机命题展示：与命题密切相关，蕴含一定生态环境科技知识或理念，合乎逻辑；重点突出，寓意深刻；密切联系生活，特色鲜明；表达思路清晰，具有创意。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双人对决：反应敏捷，用语得体，技巧多元，可观赏性强。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（二）优秀宣传片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从视角独特性、科学趣味性、艺术感染性等角度和网络传播情况，对宣传片分别进行综合评判。</w:t>
      </w:r>
    </w:p>
    <w:p>
      <w:pPr>
        <w:widowControl/>
        <w:spacing w:line="540" w:lineRule="atLeast"/>
        <w:ind w:left="602"/>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六、奖项设置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（一）优秀讲解员。设特等奖1名、一等奖3名、二等奖6名、三等奖35名，人气奖3名，优秀奖若干名。分别发放证书或奖杯。</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（二）优秀宣传片。设十佳宣传片10项，优秀宣传片若干项，分别发放证书。</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（三）优秀组织奖：面向各省级生态环境厅（局）、部属单位和获批的高校等社会机构设十佳组织单位和优秀组织单位若干名，分别发放证书或奖牌。申报者需在线一并提交（链接：</w:t>
      </w:r>
      <w:r>
        <w:rPr>
          <w:rFonts w:hint="eastAsia" w:ascii="Times New Roman" w:hAnsi="Times New Roman" w:eastAsia="仿宋_GB2312" w:cs="Times New Roman"/>
          <w:sz w:val="32"/>
          <w:szCs w:val="32"/>
          <w14:ligatures w14:val="none"/>
        </w:rPr>
        <w:t>www.wjx.cn/vm/mc0cP52.aspx</w:t>
      </w:r>
      <w:r>
        <w:rPr>
          <w:rFonts w:hint="eastAsia" w:ascii="仿宋_GB2312" w:hAnsi="仿宋_GB2312" w:eastAsia="仿宋_GB2312" w:cs="仿宋_GB2312"/>
          <w:sz w:val="32"/>
          <w:szCs w:val="32"/>
        </w:rPr>
        <w:t>）反映活动组织情况的简介和媒体宣传等佐证资料。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（四）积极贡献奖：为激励活动的创意策划、创新推广，面向地方环境科学学会、宣传教育中心、高校下属学院等基层单位或个人设积极贡献奖若干名，分别发放证书。申报者需在线一并提交（链接：</w:t>
      </w:r>
      <w:r>
        <w:rPr>
          <w:rFonts w:hint="eastAsia" w:ascii="Times New Roman" w:hAnsi="Times New Roman" w:eastAsia="仿宋_GB2312" w:cs="Times New Roman"/>
          <w:sz w:val="32"/>
          <w:szCs w:val="32"/>
          <w14:ligatures w14:val="none"/>
        </w:rPr>
        <w:t>www.wjx.top/vm/YOHwvJl.aspx</w:t>
      </w:r>
      <w:r>
        <w:rPr>
          <w:rFonts w:hint="eastAsia" w:ascii="仿宋_GB2312" w:hAnsi="仿宋_GB2312" w:eastAsia="仿宋_GB2312" w:cs="仿宋_GB2312"/>
          <w:sz w:val="32"/>
          <w:szCs w:val="32"/>
        </w:rPr>
        <w:t>）反映在创意策划和创新推广方面，为活动主办方做出贡献的佐证资料。</w:t>
      </w:r>
    </w:p>
    <w:p>
      <w:pPr>
        <w:widowControl/>
        <w:spacing w:line="540" w:lineRule="atLeast"/>
        <w:ind w:left="602"/>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七、其他要求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（一）展示要求。讲解员选手自主命题展示时可说明情景设置情况，明确传播对象。总决赛时要求配戴耳麦，拿遥控器或激光笔，全程自行操作视频或PPT等播放设备。PPT（可配有背景音乐）须为WPS、OFFICE 2010等通用版本，画面比例16:9，PPT第一页无动作无声音（用于后台画面准备），选手自行操作到第二页开始声音和动作效果，PPT中若插入视频请使用WMV格式。</w:t>
      </w:r>
    </w:p>
    <w:p>
      <w:pPr>
        <w:spacing w:line="360" w:lineRule="auto"/>
        <w:ind w:firstLine="640" w:firstLineChars="200"/>
        <w:rPr>
          <w:rFonts w:ascii="仿宋" w:hAnsi="仿宋" w:eastAsia="仿宋"/>
          <w:sz w:val="32"/>
          <w:szCs w:val="32"/>
        </w:rPr>
      </w:pPr>
      <w:r>
        <w:rPr>
          <w:rFonts w:hint="eastAsia" w:ascii="仿宋_GB2312" w:hAnsi="仿宋_GB2312" w:eastAsia="仿宋_GB2312" w:cs="仿宋_GB2312"/>
          <w:sz w:val="32"/>
          <w:szCs w:val="32"/>
        </w:rPr>
        <w:t>（二）经费。各参加讲解员总决赛选手的差旅、住宿费自理，不需交纳参赛费用。半决赛和总决赛阶段专家聘请、场地租赁、设备配置、服务及人员保障等费用由主承办单位共同承担。</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46"/>
    <w:rsid w:val="00051527"/>
    <w:rsid w:val="000C7846"/>
    <w:rsid w:val="000F4890"/>
    <w:rsid w:val="00100B1F"/>
    <w:rsid w:val="0011446A"/>
    <w:rsid w:val="001509EE"/>
    <w:rsid w:val="00217AA6"/>
    <w:rsid w:val="00263436"/>
    <w:rsid w:val="00300B3D"/>
    <w:rsid w:val="00331A03"/>
    <w:rsid w:val="003D679F"/>
    <w:rsid w:val="004052C3"/>
    <w:rsid w:val="004302E3"/>
    <w:rsid w:val="004976C7"/>
    <w:rsid w:val="004A7416"/>
    <w:rsid w:val="004C3F8F"/>
    <w:rsid w:val="00555757"/>
    <w:rsid w:val="00581C09"/>
    <w:rsid w:val="005D2BBB"/>
    <w:rsid w:val="00633934"/>
    <w:rsid w:val="00642D46"/>
    <w:rsid w:val="00660DF6"/>
    <w:rsid w:val="00663F56"/>
    <w:rsid w:val="006D4536"/>
    <w:rsid w:val="006E5961"/>
    <w:rsid w:val="00704DF0"/>
    <w:rsid w:val="00721A98"/>
    <w:rsid w:val="007671A3"/>
    <w:rsid w:val="007B32D4"/>
    <w:rsid w:val="007D05C0"/>
    <w:rsid w:val="007E0133"/>
    <w:rsid w:val="0081186F"/>
    <w:rsid w:val="00840C0D"/>
    <w:rsid w:val="00841EF0"/>
    <w:rsid w:val="00844EEE"/>
    <w:rsid w:val="00910570"/>
    <w:rsid w:val="0094335B"/>
    <w:rsid w:val="009F1425"/>
    <w:rsid w:val="00A720B8"/>
    <w:rsid w:val="00A7577A"/>
    <w:rsid w:val="00AD6B7F"/>
    <w:rsid w:val="00AF2431"/>
    <w:rsid w:val="00AF2AFB"/>
    <w:rsid w:val="00BB50A3"/>
    <w:rsid w:val="00BE4ED2"/>
    <w:rsid w:val="00D12D40"/>
    <w:rsid w:val="00D4340A"/>
    <w:rsid w:val="00D87806"/>
    <w:rsid w:val="00DF04C3"/>
    <w:rsid w:val="00E122EB"/>
    <w:rsid w:val="00E87F85"/>
    <w:rsid w:val="00F2458E"/>
    <w:rsid w:val="00F4080D"/>
    <w:rsid w:val="00FD3537"/>
    <w:rsid w:val="00FD770B"/>
    <w:rsid w:val="0EA00B79"/>
    <w:rsid w:val="3D953782"/>
    <w:rsid w:val="41C66267"/>
    <w:rsid w:val="4B59367B"/>
    <w:rsid w:val="53126A53"/>
    <w:rsid w:val="75C92CAD"/>
    <w:rsid w:val="7C495FF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14:ligatures w14:val="none"/>
    </w:rPr>
  </w:style>
  <w:style w:type="paragraph" w:styleId="3">
    <w:name w:val="annotation subject"/>
    <w:basedOn w:val="4"/>
    <w:next w:val="4"/>
    <w:link w:val="15"/>
    <w:unhideWhenUsed/>
    <w:qFormat/>
    <w:uiPriority w:val="99"/>
    <w:rPr>
      <w:b/>
      <w:bCs/>
    </w:rPr>
  </w:style>
  <w:style w:type="paragraph" w:styleId="4">
    <w:name w:val="annotation text"/>
    <w:basedOn w:val="1"/>
    <w:link w:val="14"/>
    <w:unhideWhenUsed/>
    <w:qFormat/>
    <w:uiPriority w:val="99"/>
    <w:pPr>
      <w:jc w:val="left"/>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basedOn w:val="7"/>
    <w:unhideWhenUsed/>
    <w:qFormat/>
    <w:uiPriority w:val="99"/>
    <w:rPr>
      <w:sz w:val="21"/>
      <w:szCs w:val="21"/>
    </w:rPr>
  </w:style>
  <w:style w:type="character" w:customStyle="1" w:styleId="11">
    <w:name w:val="未处理的提及1"/>
    <w:basedOn w:val="7"/>
    <w:unhideWhenUsed/>
    <w:qFormat/>
    <w:uiPriority w:val="99"/>
    <w:rPr>
      <w:color w:val="605E5C"/>
      <w:shd w:val="clear" w:color="auto" w:fill="E1DFDD"/>
    </w:rPr>
  </w:style>
  <w:style w:type="paragraph" w:customStyle="1" w:styleId="12">
    <w:name w:val="List Paragraph"/>
    <w:basedOn w:val="1"/>
    <w:qFormat/>
    <w:uiPriority w:val="34"/>
    <w:pPr>
      <w:ind w:firstLine="420" w:firstLineChars="200"/>
    </w:p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14:ligatures w14:val="none"/>
    </w:rPr>
  </w:style>
  <w:style w:type="character" w:customStyle="1" w:styleId="14">
    <w:name w:val="批注文字 字符"/>
    <w:basedOn w:val="7"/>
    <w:link w:val="4"/>
    <w:semiHidden/>
    <w:qFormat/>
    <w:uiPriority w:val="99"/>
  </w:style>
  <w:style w:type="character" w:customStyle="1" w:styleId="15">
    <w:name w:val="批注主题 字符"/>
    <w:basedOn w:val="14"/>
    <w:link w:val="3"/>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340</Words>
  <Characters>1938</Characters>
  <Lines>16</Lines>
  <Paragraphs>4</Paragraphs>
  <ScaleCrop>false</ScaleCrop>
  <LinksUpToDate>false</LinksUpToDate>
  <CharactersWithSpaces>2274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2024-03-07T05:18:00Z</dcterms:created>
  <dc:creator>Lenovo</dc:creator>
  <cp:lastModifiedBy>黄景昭</cp:lastModifiedBy>
  <cp:lastPrinted>2024-03-04T07:57:00Z</cp:lastPrinted>
  <dcterms:modified xsi:type="dcterms:W3CDTF">2024-04-03T02:48:40Z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